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Las principales estrategias metodológicas respecto a las actividades del alumnado son las de tipo individual y las de trabajo en grupo.</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000000"/>
          <w:sz w:val="21"/>
          <w:szCs w:val="21"/>
          <w:lang w:eastAsia="es-PA"/>
        </w:rPr>
        <w:t>Las estrategias individuales</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Para individualización de la enseñanza se entiende que cada alumno escoge la forma de trabajo que le interesa en un momento determinado para progresar en el conocimiento de su propio ritmo, independientemente en que se desarrolle el </w:t>
      </w:r>
      <w:r w:rsidR="00E70FE1" w:rsidRPr="0012515D">
        <w:rPr>
          <w:rFonts w:ascii="Helvetica" w:eastAsia="Times New Roman" w:hAnsi="Helvetica" w:cs="Helvetica"/>
          <w:color w:val="333333"/>
          <w:sz w:val="21"/>
          <w:szCs w:val="21"/>
          <w:lang w:eastAsia="es-PA"/>
        </w:rPr>
        <w:t>trabajo en</w:t>
      </w:r>
      <w:r w:rsidRPr="0012515D">
        <w:rPr>
          <w:rFonts w:ascii="Helvetica" w:eastAsia="Times New Roman" w:hAnsi="Helvetica" w:cs="Helvetica"/>
          <w:color w:val="333333"/>
          <w:sz w:val="21"/>
          <w:szCs w:val="21"/>
          <w:lang w:eastAsia="es-PA"/>
        </w:rPr>
        <w:t xml:space="preserve"> solitario o en grupo.</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Se parte de la premisa de que, el papel del profesorado es aprovechar y potenciar las </w:t>
      </w:r>
      <w:r w:rsidR="00E70FE1" w:rsidRPr="0012515D">
        <w:rPr>
          <w:rFonts w:ascii="Helvetica" w:eastAsia="Times New Roman" w:hAnsi="Helvetica" w:cs="Helvetica"/>
          <w:color w:val="333333"/>
          <w:sz w:val="21"/>
          <w:szCs w:val="21"/>
          <w:lang w:eastAsia="es-PA"/>
        </w:rPr>
        <w:t>cualidades de</w:t>
      </w:r>
      <w:r w:rsidRPr="0012515D">
        <w:rPr>
          <w:rFonts w:ascii="Helvetica" w:eastAsia="Times New Roman" w:hAnsi="Helvetica" w:cs="Helvetica"/>
          <w:color w:val="333333"/>
          <w:sz w:val="21"/>
          <w:szCs w:val="21"/>
          <w:lang w:eastAsia="es-PA"/>
        </w:rPr>
        <w:t xml:space="preserve"> cada alumno, por lo que el punto de partida de su trabajo es conocer las diferentes aptitudes que se le </w:t>
      </w:r>
      <w:r w:rsidR="00E70FE1" w:rsidRPr="0012515D">
        <w:rPr>
          <w:rFonts w:ascii="Helvetica" w:eastAsia="Times New Roman" w:hAnsi="Helvetica" w:cs="Helvetica"/>
          <w:color w:val="333333"/>
          <w:sz w:val="21"/>
          <w:szCs w:val="21"/>
          <w:lang w:eastAsia="es-PA"/>
        </w:rPr>
        <w:t>presentan en</w:t>
      </w:r>
      <w:r w:rsidRPr="0012515D">
        <w:rPr>
          <w:rFonts w:ascii="Helvetica" w:eastAsia="Times New Roman" w:hAnsi="Helvetica" w:cs="Helvetica"/>
          <w:color w:val="333333"/>
          <w:sz w:val="21"/>
          <w:szCs w:val="21"/>
          <w:lang w:eastAsia="es-PA"/>
        </w:rPr>
        <w:t xml:space="preserve"> </w:t>
      </w:r>
      <w:r w:rsidR="00E70FE1" w:rsidRPr="0012515D">
        <w:rPr>
          <w:rFonts w:ascii="Helvetica" w:eastAsia="Times New Roman" w:hAnsi="Helvetica" w:cs="Helvetica"/>
          <w:color w:val="333333"/>
          <w:sz w:val="21"/>
          <w:szCs w:val="21"/>
          <w:lang w:eastAsia="es-PA"/>
        </w:rPr>
        <w:t>clase para</w:t>
      </w:r>
      <w:r w:rsidRPr="0012515D">
        <w:rPr>
          <w:rFonts w:ascii="Helvetica" w:eastAsia="Times New Roman" w:hAnsi="Helvetica" w:cs="Helvetica"/>
          <w:color w:val="333333"/>
          <w:sz w:val="21"/>
          <w:szCs w:val="21"/>
          <w:lang w:eastAsia="es-PA"/>
        </w:rPr>
        <w:t xml:space="preserve"> poder plantear una enseñanza individualizada.</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El conocimiento académico depende de numerosos factores internos, externos y de buenas técnicas de estudio. Los principales factores internos son la inteligencia y la motivación.  Ambos factores, junto a otras características psíquicas, influyen en gran medida en el rendimiento académico.  Los otros factores externos están constituidos, entre otros, por la atención, la actitud mental, la postura adoptada y diversos materiales, como los funcionales</w:t>
      </w:r>
      <w:proofErr w:type="gramStart"/>
      <w:r w:rsidRPr="0012515D">
        <w:rPr>
          <w:rFonts w:ascii="Helvetica" w:eastAsia="Times New Roman" w:hAnsi="Helvetica" w:cs="Helvetica"/>
          <w:color w:val="333333"/>
          <w:sz w:val="21"/>
          <w:szCs w:val="21"/>
          <w:lang w:eastAsia="es-PA"/>
        </w:rPr>
        <w:t xml:space="preserve">   (</w:t>
      </w:r>
      <w:proofErr w:type="gramEnd"/>
      <w:r w:rsidRPr="0012515D">
        <w:rPr>
          <w:rFonts w:ascii="Helvetica" w:eastAsia="Times New Roman" w:hAnsi="Helvetica" w:cs="Helvetica"/>
          <w:color w:val="333333"/>
          <w:sz w:val="21"/>
          <w:szCs w:val="21"/>
          <w:lang w:eastAsia="es-PA"/>
        </w:rPr>
        <w:t>mesa, silla, distancia del papel), ambientales  </w:t>
      </w:r>
      <w:r w:rsidRPr="0012515D">
        <w:rPr>
          <w:rFonts w:ascii="Helvetica" w:eastAsia="Times New Roman" w:hAnsi="Helvetica" w:cs="Helvetica"/>
          <w:b/>
          <w:bCs/>
          <w:color w:val="333333"/>
          <w:sz w:val="21"/>
          <w:szCs w:val="21"/>
          <w:lang w:eastAsia="es-PA"/>
        </w:rPr>
        <w:t>(iluminación, espacio, temperatura, ventilación, ruidos y los que inciden positiva o negativamente en el rendimiento)</w:t>
      </w:r>
      <w:r w:rsidRPr="0012515D">
        <w:rPr>
          <w:rFonts w:ascii="Helvetica" w:eastAsia="Times New Roman" w:hAnsi="Helvetica" w:cs="Helvetica"/>
          <w:color w:val="333333"/>
          <w:sz w:val="21"/>
          <w:szCs w:val="21"/>
          <w:lang w:eastAsia="es-PA"/>
        </w:rPr>
        <w:t>. </w:t>
      </w:r>
      <w:proofErr w:type="gramStart"/>
      <w:r w:rsidRPr="0012515D">
        <w:rPr>
          <w:rFonts w:ascii="Helvetica" w:eastAsia="Times New Roman" w:hAnsi="Helvetica" w:cs="Helvetica"/>
          <w:b/>
          <w:bCs/>
          <w:color w:val="333333"/>
          <w:sz w:val="21"/>
          <w:szCs w:val="21"/>
          <w:lang w:eastAsia="es-PA"/>
        </w:rPr>
        <w:t>( ejercicio</w:t>
      </w:r>
      <w:proofErr w:type="gramEnd"/>
      <w:r w:rsidRPr="0012515D">
        <w:rPr>
          <w:rFonts w:ascii="Helvetica" w:eastAsia="Times New Roman" w:hAnsi="Helvetica" w:cs="Helvetica"/>
          <w:b/>
          <w:bCs/>
          <w:color w:val="333333"/>
          <w:sz w:val="21"/>
          <w:szCs w:val="21"/>
          <w:lang w:eastAsia="es-PA"/>
        </w:rPr>
        <w:t>, sueño, alimentación).</w:t>
      </w:r>
      <w:r w:rsidRPr="0012515D">
        <w:rPr>
          <w:rFonts w:ascii="Helvetica" w:eastAsia="Times New Roman" w:hAnsi="Helvetica" w:cs="Helvetica"/>
          <w:color w:val="333333"/>
          <w:sz w:val="21"/>
          <w:szCs w:val="21"/>
          <w:lang w:eastAsia="es-PA"/>
        </w:rPr>
        <w:t> </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Las principales </w:t>
      </w:r>
      <w:r w:rsidR="00E70FE1" w:rsidRPr="0012515D">
        <w:rPr>
          <w:rFonts w:ascii="Helvetica" w:eastAsia="Times New Roman" w:hAnsi="Helvetica" w:cs="Helvetica"/>
          <w:color w:val="333333"/>
          <w:sz w:val="21"/>
          <w:szCs w:val="21"/>
          <w:lang w:eastAsia="es-PA"/>
        </w:rPr>
        <w:t>técnicas de</w:t>
      </w:r>
      <w:r w:rsidRPr="0012515D">
        <w:rPr>
          <w:rFonts w:ascii="Helvetica" w:eastAsia="Times New Roman" w:hAnsi="Helvetica" w:cs="Helvetica"/>
          <w:color w:val="333333"/>
          <w:sz w:val="21"/>
          <w:szCs w:val="21"/>
          <w:lang w:eastAsia="es-PA"/>
        </w:rPr>
        <w:t xml:space="preserve"> estudio o de </w:t>
      </w:r>
      <w:r w:rsidR="00E70FE1" w:rsidRPr="0012515D">
        <w:rPr>
          <w:rFonts w:ascii="Helvetica" w:eastAsia="Times New Roman" w:hAnsi="Helvetica" w:cs="Helvetica"/>
          <w:color w:val="333333"/>
          <w:sz w:val="21"/>
          <w:szCs w:val="21"/>
          <w:lang w:eastAsia="es-PA"/>
        </w:rPr>
        <w:t>trabajo intelectual</w:t>
      </w:r>
      <w:r w:rsidRPr="0012515D">
        <w:rPr>
          <w:rFonts w:ascii="Helvetica" w:eastAsia="Times New Roman" w:hAnsi="Helvetica" w:cs="Helvetica"/>
          <w:color w:val="333333"/>
          <w:sz w:val="21"/>
          <w:szCs w:val="21"/>
          <w:lang w:eastAsia="es-PA"/>
        </w:rPr>
        <w:t xml:space="preserve"> son enseñar a </w:t>
      </w:r>
      <w:r w:rsidRPr="0012515D">
        <w:rPr>
          <w:rFonts w:ascii="Helvetica" w:eastAsia="Times New Roman" w:hAnsi="Helvetica" w:cs="Helvetica"/>
          <w:b/>
          <w:bCs/>
          <w:color w:val="333333"/>
          <w:sz w:val="21"/>
          <w:szCs w:val="21"/>
          <w:lang w:eastAsia="es-PA"/>
        </w:rPr>
        <w:t xml:space="preserve">leer, subrayar, esquematizar, sintetizar, llevar una agenda, confeccionar guiones, tomar apuntes, hacer una recensión, etcétera.  Actualmente existe una amplia </w:t>
      </w:r>
      <w:proofErr w:type="gramStart"/>
      <w:r w:rsidRPr="0012515D">
        <w:rPr>
          <w:rFonts w:ascii="Helvetica" w:eastAsia="Times New Roman" w:hAnsi="Helvetica" w:cs="Helvetica"/>
          <w:b/>
          <w:bCs/>
          <w:color w:val="333333"/>
          <w:sz w:val="21"/>
          <w:szCs w:val="21"/>
          <w:lang w:eastAsia="es-PA"/>
        </w:rPr>
        <w:t>bibliografía  sobre</w:t>
      </w:r>
      <w:proofErr w:type="gramEnd"/>
      <w:r w:rsidRPr="0012515D">
        <w:rPr>
          <w:rFonts w:ascii="Helvetica" w:eastAsia="Times New Roman" w:hAnsi="Helvetica" w:cs="Helvetica"/>
          <w:b/>
          <w:bCs/>
          <w:color w:val="333333"/>
          <w:sz w:val="21"/>
          <w:szCs w:val="21"/>
          <w:lang w:eastAsia="es-PA"/>
        </w:rPr>
        <w:t xml:space="preserve"> el desarrollo y la asimilación de técnicas de trabajo intelectual.</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Las estrategias metodológicas didácticas más habituales para motivar el trabajo individualizado son los </w:t>
      </w:r>
      <w:r w:rsidRPr="0012515D">
        <w:rPr>
          <w:rFonts w:ascii="Helvetica" w:eastAsia="Times New Roman" w:hAnsi="Helvetica" w:cs="Helvetica"/>
          <w:b/>
          <w:bCs/>
          <w:color w:val="333333"/>
          <w:sz w:val="21"/>
          <w:szCs w:val="21"/>
          <w:lang w:eastAsia="es-PA"/>
        </w:rPr>
        <w:t>textos libres, las fichas documentales, las guías, las técnicas de autocorrección, el trabajo dirigido y el estudio independiente.</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Las estrategias individualizadoras también tienen su aplicación cuando se trata de </w:t>
      </w:r>
      <w:proofErr w:type="gramStart"/>
      <w:r w:rsidRPr="0012515D">
        <w:rPr>
          <w:rFonts w:ascii="Helvetica" w:eastAsia="Times New Roman" w:hAnsi="Helvetica" w:cs="Helvetica"/>
          <w:color w:val="333333"/>
          <w:sz w:val="21"/>
          <w:szCs w:val="21"/>
          <w:lang w:eastAsia="es-PA"/>
        </w:rPr>
        <w:t>resolver  un</w:t>
      </w:r>
      <w:proofErr w:type="gramEnd"/>
      <w:r w:rsidRPr="0012515D">
        <w:rPr>
          <w:rFonts w:ascii="Helvetica" w:eastAsia="Times New Roman" w:hAnsi="Helvetica" w:cs="Helvetica"/>
          <w:color w:val="333333"/>
          <w:sz w:val="21"/>
          <w:szCs w:val="21"/>
          <w:lang w:eastAsia="es-PA"/>
        </w:rPr>
        <w:t xml:space="preserve"> asunto que afecta a un grupo, puesto que la función de cada uno de sus miembros es valorada tanto individual como colectivamente.</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000000"/>
          <w:sz w:val="21"/>
          <w:szCs w:val="21"/>
          <w:lang w:eastAsia="es-PA"/>
        </w:rPr>
        <w:t>Las estrategias grupales</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Fomentar la colaboración y la participación en el aula no es solo una exigencia didáctica sino también política, ya que convertir el aula en un foro de debate requiere romper con las </w:t>
      </w:r>
      <w:proofErr w:type="gramStart"/>
      <w:r w:rsidRPr="0012515D">
        <w:rPr>
          <w:rFonts w:ascii="Helvetica" w:eastAsia="Times New Roman" w:hAnsi="Helvetica" w:cs="Helvetica"/>
          <w:color w:val="333333"/>
          <w:sz w:val="21"/>
          <w:szCs w:val="21"/>
          <w:lang w:eastAsia="es-PA"/>
        </w:rPr>
        <w:t>prácticas  tradicionales</w:t>
      </w:r>
      <w:proofErr w:type="gramEnd"/>
      <w:r w:rsidRPr="0012515D">
        <w:rPr>
          <w:rFonts w:ascii="Helvetica" w:eastAsia="Times New Roman" w:hAnsi="Helvetica" w:cs="Helvetica"/>
          <w:color w:val="333333"/>
          <w:sz w:val="21"/>
          <w:szCs w:val="21"/>
          <w:lang w:eastAsia="es-PA"/>
        </w:rPr>
        <w:t xml:space="preserve"> de transmisión del conocimiento.  Para conseguir estos dos fines se requiere fomentar tareas individuales y también colectivas.</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Las ventajas de trabajar en grupo son </w:t>
      </w:r>
      <w:r w:rsidR="00E70FE1" w:rsidRPr="0012515D">
        <w:rPr>
          <w:rFonts w:ascii="Helvetica" w:eastAsia="Times New Roman" w:hAnsi="Helvetica" w:cs="Helvetica"/>
          <w:color w:val="333333"/>
          <w:sz w:val="21"/>
          <w:szCs w:val="21"/>
          <w:lang w:eastAsia="es-PA"/>
        </w:rPr>
        <w:t>que desarrollan</w:t>
      </w:r>
      <w:r w:rsidRPr="0012515D">
        <w:rPr>
          <w:rFonts w:ascii="Helvetica" w:eastAsia="Times New Roman" w:hAnsi="Helvetica" w:cs="Helvetica"/>
          <w:color w:val="333333"/>
          <w:sz w:val="21"/>
          <w:szCs w:val="21"/>
          <w:lang w:eastAsia="es-PA"/>
        </w:rPr>
        <w:t xml:space="preserve"> la sociabilidad, el espíritu de colaboración, enseñan a contrastar pareceres, estimulan la ayuda mutua, etcétera.  Los resultados de este tipo de trabajo, que puede plantearse tanto de forma obligatoria como opcional son estudiados mediante técnicas </w:t>
      </w:r>
      <w:r w:rsidR="00E70FE1" w:rsidRPr="0012515D">
        <w:rPr>
          <w:rFonts w:ascii="Helvetica" w:eastAsia="Times New Roman" w:hAnsi="Helvetica" w:cs="Helvetica"/>
          <w:color w:val="333333"/>
          <w:sz w:val="21"/>
          <w:szCs w:val="21"/>
          <w:lang w:eastAsia="es-PA"/>
        </w:rPr>
        <w:t>socio métricas</w:t>
      </w:r>
      <w:r w:rsidRPr="0012515D">
        <w:rPr>
          <w:rFonts w:ascii="Helvetica" w:eastAsia="Times New Roman" w:hAnsi="Helvetica" w:cs="Helvetica"/>
          <w:color w:val="333333"/>
          <w:sz w:val="21"/>
          <w:szCs w:val="21"/>
          <w:lang w:eastAsia="es-PA"/>
        </w:rPr>
        <w:t xml:space="preserve">.  </w:t>
      </w:r>
      <w:bookmarkStart w:id="0" w:name="_GoBack"/>
      <w:bookmarkEnd w:id="0"/>
      <w:r w:rsidR="00E70FE1" w:rsidRPr="0012515D">
        <w:rPr>
          <w:rFonts w:ascii="Helvetica" w:eastAsia="Times New Roman" w:hAnsi="Helvetica" w:cs="Helvetica"/>
          <w:color w:val="333333"/>
          <w:sz w:val="21"/>
          <w:szCs w:val="21"/>
          <w:lang w:eastAsia="es-PA"/>
        </w:rPr>
        <w:t>De estos</w:t>
      </w:r>
      <w:r w:rsidRPr="0012515D">
        <w:rPr>
          <w:rFonts w:ascii="Helvetica" w:eastAsia="Times New Roman" w:hAnsi="Helvetica" w:cs="Helvetica"/>
          <w:color w:val="333333"/>
          <w:sz w:val="21"/>
          <w:szCs w:val="21"/>
          <w:lang w:eastAsia="es-PA"/>
        </w:rPr>
        <w:t xml:space="preserve"> estudios se desprende que en la actualidad se tiende a la creación de grupos integrados por los alumnos de cualidades distintas, pues de esta manera todos los miembros ofrecen su particular contribución, de la que puede beneficiarse el resto del grupo.    Es importante para el buen funcionamiento de estos equipos que al integrarlos se tenga en cuenta el deseo de cada uno de sus miembros de formar parte de ellos.</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En el desarrollo de las tareas colectivas se pueden utilizar diversas técnicas de trabajo en equipo y de dinámica de grupo, según sea el tamaño del grupo.  Para el trabajo en pequeños grupos, se puede recurrir a la discusión, el diálogo, el Phillips 66, la lluvia de ideas, la comisión y el seminario.  Sin embargo, para el trabajo en grupos grandes o en grupo coloquial es más conveniente la discusión, la asamblea y el diálogo.  Cuando se invita a expertos, puede recurrirse a la mesa redonda, el panel y la entrevista colectiva.  El trabajo en grupo se planifica </w:t>
      </w:r>
      <w:r w:rsidRPr="0012515D">
        <w:rPr>
          <w:rFonts w:ascii="Helvetica" w:eastAsia="Times New Roman" w:hAnsi="Helvetica" w:cs="Helvetica"/>
          <w:color w:val="333333"/>
          <w:sz w:val="21"/>
          <w:szCs w:val="21"/>
          <w:lang w:eastAsia="es-PA"/>
        </w:rPr>
        <w:lastRenderedPageBreak/>
        <w:t>a largo plazo, a medio plazo e incluso puede constar de una única sesión de duración.  También puede ser realizado dentro del aula o fuera.  Las tareas a llevar a cabo pueden ser de manipulación de materiales y de escritura de textos, de búsqueda de datos y materiales o resúmenes.  En cualquier caso, deberá adecuarse a la edad de los alumnos, la materia y las posibilidades del centro.</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Entre las tareas activas y participativas también hay que tener en </w:t>
      </w:r>
      <w:proofErr w:type="gramStart"/>
      <w:r w:rsidRPr="0012515D">
        <w:rPr>
          <w:rFonts w:ascii="Helvetica" w:eastAsia="Times New Roman" w:hAnsi="Helvetica" w:cs="Helvetica"/>
          <w:color w:val="333333"/>
          <w:sz w:val="21"/>
          <w:szCs w:val="21"/>
          <w:lang w:eastAsia="es-PA"/>
        </w:rPr>
        <w:t>cuenta  la</w:t>
      </w:r>
      <w:proofErr w:type="gramEnd"/>
      <w:r w:rsidRPr="0012515D">
        <w:rPr>
          <w:rFonts w:ascii="Helvetica" w:eastAsia="Times New Roman" w:hAnsi="Helvetica" w:cs="Helvetica"/>
          <w:color w:val="333333"/>
          <w:sz w:val="21"/>
          <w:szCs w:val="21"/>
          <w:lang w:eastAsia="es-PA"/>
        </w:rPr>
        <w:t xml:space="preserve"> autoevaluación y la </w:t>
      </w:r>
      <w:proofErr w:type="spellStart"/>
      <w:r w:rsidRPr="0012515D">
        <w:rPr>
          <w:rFonts w:ascii="Helvetica" w:eastAsia="Times New Roman" w:hAnsi="Helvetica" w:cs="Helvetica"/>
          <w:color w:val="333333"/>
          <w:sz w:val="21"/>
          <w:szCs w:val="21"/>
          <w:lang w:eastAsia="es-PA"/>
        </w:rPr>
        <w:t>heteroevaluación</w:t>
      </w:r>
      <w:proofErr w:type="spellEnd"/>
      <w:r w:rsidRPr="0012515D">
        <w:rPr>
          <w:rFonts w:ascii="Helvetica" w:eastAsia="Times New Roman" w:hAnsi="Helvetica" w:cs="Helvetica"/>
          <w:color w:val="333333"/>
          <w:sz w:val="21"/>
          <w:szCs w:val="21"/>
          <w:lang w:eastAsia="es-PA"/>
        </w:rPr>
        <w:t>, fórmulas de participación del estudiante en su propia evaluación y en la de sus compañeros, así como en la del docente y en la de la programación.</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000000"/>
          <w:sz w:val="21"/>
          <w:szCs w:val="21"/>
          <w:lang w:eastAsia="es-PA"/>
        </w:rPr>
        <w:t>Los materiales curriculares y otros recursos didácticos</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Los materiales curriculares son los recursos o medios materiales que sirven para planificar, desarrollar y evaluar el currículum.</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000000"/>
          <w:sz w:val="21"/>
          <w:szCs w:val="21"/>
          <w:lang w:eastAsia="es-PA"/>
        </w:rPr>
        <w:t xml:space="preserve">Materiales que utilizan el </w:t>
      </w:r>
      <w:proofErr w:type="gramStart"/>
      <w:r w:rsidRPr="0012515D">
        <w:rPr>
          <w:rFonts w:ascii="Helvetica" w:eastAsia="Times New Roman" w:hAnsi="Helvetica" w:cs="Helvetica"/>
          <w:b/>
          <w:bCs/>
          <w:color w:val="000000"/>
          <w:sz w:val="21"/>
          <w:szCs w:val="21"/>
          <w:lang w:eastAsia="es-PA"/>
        </w:rPr>
        <w:t>papel  como</w:t>
      </w:r>
      <w:proofErr w:type="gramEnd"/>
      <w:r w:rsidRPr="0012515D">
        <w:rPr>
          <w:rFonts w:ascii="Helvetica" w:eastAsia="Times New Roman" w:hAnsi="Helvetica" w:cs="Helvetica"/>
          <w:b/>
          <w:bCs/>
          <w:color w:val="000000"/>
          <w:sz w:val="21"/>
          <w:szCs w:val="21"/>
          <w:lang w:eastAsia="es-PA"/>
        </w:rPr>
        <w:t xml:space="preserve"> soporte</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Los materiales curriculares editados en soporte papel y en </w:t>
      </w:r>
      <w:proofErr w:type="gramStart"/>
      <w:r w:rsidRPr="0012515D">
        <w:rPr>
          <w:rFonts w:ascii="Helvetica" w:eastAsia="Times New Roman" w:hAnsi="Helvetica" w:cs="Helvetica"/>
          <w:color w:val="333333"/>
          <w:sz w:val="21"/>
          <w:szCs w:val="21"/>
          <w:lang w:eastAsia="es-PA"/>
        </w:rPr>
        <w:t>especial  los</w:t>
      </w:r>
      <w:proofErr w:type="gramEnd"/>
      <w:r w:rsidRPr="0012515D">
        <w:rPr>
          <w:rFonts w:ascii="Helvetica" w:eastAsia="Times New Roman" w:hAnsi="Helvetica" w:cs="Helvetica"/>
          <w:color w:val="333333"/>
          <w:sz w:val="21"/>
          <w:szCs w:val="21"/>
          <w:lang w:eastAsia="es-PA"/>
        </w:rPr>
        <w:t xml:space="preserve"> libros de texto, constituyen uno de los principales recursos para la tarea docente del profesorado, si no el principal.</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Por libro de texto se entiende todo aquel que esté planeado para el aprendizaje de los contenidos de una determinada materia.  El libro de texto llega a condicionar </w:t>
      </w:r>
      <w:proofErr w:type="gramStart"/>
      <w:r w:rsidRPr="0012515D">
        <w:rPr>
          <w:rFonts w:ascii="Helvetica" w:eastAsia="Times New Roman" w:hAnsi="Helvetica" w:cs="Helvetica"/>
          <w:color w:val="333333"/>
          <w:sz w:val="21"/>
          <w:szCs w:val="21"/>
          <w:lang w:eastAsia="es-PA"/>
        </w:rPr>
        <w:t>de  manera</w:t>
      </w:r>
      <w:proofErr w:type="gramEnd"/>
      <w:r w:rsidRPr="0012515D">
        <w:rPr>
          <w:rFonts w:ascii="Helvetica" w:eastAsia="Times New Roman" w:hAnsi="Helvetica" w:cs="Helvetica"/>
          <w:color w:val="333333"/>
          <w:sz w:val="21"/>
          <w:szCs w:val="21"/>
          <w:lang w:eastAsia="es-PA"/>
        </w:rPr>
        <w:t>  importante el tipo de enseñanza que se lleva a cabo en las aulas, ya que muchos docentes sólo se sirven de este material.</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La variedad y multitud de libros de texto existentes en el mercado supone un esfuerzo de selección para el profesorado.  Hoy en día existen guías que </w:t>
      </w:r>
      <w:proofErr w:type="gramStart"/>
      <w:r w:rsidRPr="0012515D">
        <w:rPr>
          <w:rFonts w:ascii="Helvetica" w:eastAsia="Times New Roman" w:hAnsi="Helvetica" w:cs="Helvetica"/>
          <w:color w:val="333333"/>
          <w:sz w:val="21"/>
          <w:szCs w:val="21"/>
          <w:lang w:eastAsia="es-PA"/>
        </w:rPr>
        <w:t>ofrecen  información</w:t>
      </w:r>
      <w:proofErr w:type="gramEnd"/>
      <w:r w:rsidRPr="0012515D">
        <w:rPr>
          <w:rFonts w:ascii="Helvetica" w:eastAsia="Times New Roman" w:hAnsi="Helvetica" w:cs="Helvetica"/>
          <w:color w:val="333333"/>
          <w:sz w:val="21"/>
          <w:szCs w:val="21"/>
          <w:lang w:eastAsia="es-PA"/>
        </w:rPr>
        <w:t>  sobre la portada, el tamaño, el número de páginas, la calidad del material, el tipo de letra, las actividades y la secuencia didáctica de cada libro de texto para llevar a cabo este cometido.</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000000"/>
          <w:sz w:val="21"/>
          <w:szCs w:val="21"/>
          <w:lang w:eastAsia="es-PA"/>
        </w:rPr>
        <w:t>Los tableros didácticos</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El tablero es un útil esencial del que se sirven los docentes y los alumnos para escribir o dibujar.  Facilita la progresión y acrecienta el grado de participación.  Los tableros didácticos comúnmente utilizados son los siguientes.</w:t>
      </w:r>
    </w:p>
    <w:p w:rsidR="0012515D" w:rsidRPr="0012515D" w:rsidRDefault="0012515D" w:rsidP="0012515D">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333333"/>
          <w:sz w:val="21"/>
          <w:szCs w:val="21"/>
          <w:lang w:eastAsia="es-PA"/>
        </w:rPr>
        <w:t>Encerado o pizarra</w:t>
      </w:r>
      <w:r w:rsidRPr="0012515D">
        <w:rPr>
          <w:rFonts w:ascii="Helvetica" w:eastAsia="Times New Roman" w:hAnsi="Helvetica" w:cs="Helvetica"/>
          <w:color w:val="333333"/>
          <w:sz w:val="21"/>
          <w:szCs w:val="21"/>
          <w:lang w:eastAsia="es-PA"/>
        </w:rPr>
        <w:t>:  Sirve de soporte al mensaje didáctico como refuerzo, ejercitación, muestra de tareas o escritura.  Existen encerados para escribir con tiza o rotuladores.</w:t>
      </w:r>
    </w:p>
    <w:p w:rsidR="0012515D" w:rsidRPr="0012515D" w:rsidRDefault="0012515D" w:rsidP="0012515D">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proofErr w:type="spellStart"/>
      <w:r w:rsidRPr="0012515D">
        <w:rPr>
          <w:rFonts w:ascii="Helvetica" w:eastAsia="Times New Roman" w:hAnsi="Helvetica" w:cs="Helvetica"/>
          <w:b/>
          <w:bCs/>
          <w:color w:val="333333"/>
          <w:sz w:val="21"/>
          <w:szCs w:val="21"/>
          <w:lang w:eastAsia="es-PA"/>
        </w:rPr>
        <w:t>Rotafolios</w:t>
      </w:r>
      <w:proofErr w:type="spellEnd"/>
      <w:r w:rsidRPr="0012515D">
        <w:rPr>
          <w:rFonts w:ascii="Helvetica" w:eastAsia="Times New Roman" w:hAnsi="Helvetica" w:cs="Helvetica"/>
          <w:color w:val="333333"/>
          <w:sz w:val="21"/>
          <w:szCs w:val="21"/>
          <w:lang w:eastAsia="es-PA"/>
        </w:rPr>
        <w:t>: Se suele utilizar en grupos reducidos y sobre todo en la enseñanza superior o de adultos.  Es un sustituto del encerado o pizarra y sus principales cualidades son su limpieza, su fácil manejo y el hecho de que permite archivar lo expuesto.  Su mayor inconveniente es que su tamaño es menor que el del encerado.</w:t>
      </w:r>
    </w:p>
    <w:p w:rsidR="0012515D" w:rsidRPr="0012515D" w:rsidRDefault="0012515D" w:rsidP="0012515D">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proofErr w:type="spellStart"/>
      <w:r w:rsidRPr="0012515D">
        <w:rPr>
          <w:rFonts w:ascii="Helvetica" w:eastAsia="Times New Roman" w:hAnsi="Helvetica" w:cs="Helvetica"/>
          <w:b/>
          <w:bCs/>
          <w:color w:val="333333"/>
          <w:sz w:val="21"/>
          <w:szCs w:val="21"/>
          <w:lang w:eastAsia="es-PA"/>
        </w:rPr>
        <w:t>Franelógrafo</w:t>
      </w:r>
      <w:proofErr w:type="spellEnd"/>
      <w:r w:rsidRPr="0012515D">
        <w:rPr>
          <w:rFonts w:ascii="Helvetica" w:eastAsia="Times New Roman" w:hAnsi="Helvetica" w:cs="Helvetica"/>
          <w:color w:val="333333"/>
          <w:sz w:val="21"/>
          <w:szCs w:val="21"/>
          <w:lang w:eastAsia="es-PA"/>
        </w:rPr>
        <w:t xml:space="preserve">:  Es </w:t>
      </w:r>
      <w:proofErr w:type="gramStart"/>
      <w:r w:rsidRPr="0012515D">
        <w:rPr>
          <w:rFonts w:ascii="Helvetica" w:eastAsia="Times New Roman" w:hAnsi="Helvetica" w:cs="Helvetica"/>
          <w:color w:val="333333"/>
          <w:sz w:val="21"/>
          <w:szCs w:val="21"/>
          <w:lang w:eastAsia="es-PA"/>
        </w:rPr>
        <w:t>un  tablero</w:t>
      </w:r>
      <w:proofErr w:type="gramEnd"/>
      <w:r w:rsidRPr="0012515D">
        <w:rPr>
          <w:rFonts w:ascii="Helvetica" w:eastAsia="Times New Roman" w:hAnsi="Helvetica" w:cs="Helvetica"/>
          <w:color w:val="333333"/>
          <w:sz w:val="21"/>
          <w:szCs w:val="21"/>
          <w:lang w:eastAsia="es-PA"/>
        </w:rPr>
        <w:t xml:space="preserve"> forrado de fieltro que se puede utilizar de muy diversas maneras, puesto que permite cambiar de lugar los elementos que se le adhieren (</w:t>
      </w:r>
      <w:proofErr w:type="spellStart"/>
      <w:r w:rsidRPr="0012515D">
        <w:rPr>
          <w:rFonts w:ascii="Helvetica" w:eastAsia="Times New Roman" w:hAnsi="Helvetica" w:cs="Helvetica"/>
          <w:color w:val="333333"/>
          <w:sz w:val="21"/>
          <w:szCs w:val="21"/>
          <w:lang w:eastAsia="es-PA"/>
        </w:rPr>
        <w:t>franelogramas</w:t>
      </w:r>
      <w:proofErr w:type="spellEnd"/>
      <w:r w:rsidRPr="0012515D">
        <w:rPr>
          <w:rFonts w:ascii="Helvetica" w:eastAsia="Times New Roman" w:hAnsi="Helvetica" w:cs="Helvetica"/>
          <w:color w:val="333333"/>
          <w:sz w:val="21"/>
          <w:szCs w:val="21"/>
          <w:lang w:eastAsia="es-PA"/>
        </w:rPr>
        <w:t>), los cuales están revestidos de cartulina, papel lija, franela o hechos en estos materiales.</w:t>
      </w:r>
    </w:p>
    <w:p w:rsidR="0012515D" w:rsidRPr="0012515D" w:rsidRDefault="0012515D" w:rsidP="0012515D">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proofErr w:type="spellStart"/>
      <w:r w:rsidRPr="0012515D">
        <w:rPr>
          <w:rFonts w:ascii="Helvetica" w:eastAsia="Times New Roman" w:hAnsi="Helvetica" w:cs="Helvetica"/>
          <w:b/>
          <w:bCs/>
          <w:color w:val="333333"/>
          <w:sz w:val="21"/>
          <w:szCs w:val="21"/>
          <w:lang w:eastAsia="es-PA"/>
        </w:rPr>
        <w:t>Magnetógrafo</w:t>
      </w:r>
      <w:proofErr w:type="spellEnd"/>
      <w:r w:rsidRPr="0012515D">
        <w:rPr>
          <w:rFonts w:ascii="Helvetica" w:eastAsia="Times New Roman" w:hAnsi="Helvetica" w:cs="Helvetica"/>
          <w:color w:val="333333"/>
          <w:sz w:val="21"/>
          <w:szCs w:val="21"/>
          <w:lang w:eastAsia="es-PA"/>
        </w:rPr>
        <w:t>:  Consiste en un tablero de material ferromagnético en el cual se adhieren elementos tridimensionales metálicos </w:t>
      </w:r>
      <w:r w:rsidRPr="0012515D">
        <w:rPr>
          <w:rFonts w:ascii="Helvetica" w:eastAsia="Times New Roman" w:hAnsi="Helvetica" w:cs="Helvetica"/>
          <w:b/>
          <w:bCs/>
          <w:color w:val="333333"/>
          <w:sz w:val="21"/>
          <w:szCs w:val="21"/>
          <w:lang w:eastAsia="es-PA"/>
        </w:rPr>
        <w:t>(</w:t>
      </w:r>
      <w:proofErr w:type="spellStart"/>
      <w:r w:rsidRPr="0012515D">
        <w:rPr>
          <w:rFonts w:ascii="Helvetica" w:eastAsia="Times New Roman" w:hAnsi="Helvetica" w:cs="Helvetica"/>
          <w:b/>
          <w:bCs/>
          <w:color w:val="333333"/>
          <w:sz w:val="21"/>
          <w:szCs w:val="21"/>
          <w:lang w:eastAsia="es-PA"/>
        </w:rPr>
        <w:t>magnetogramas</w:t>
      </w:r>
      <w:proofErr w:type="spellEnd"/>
      <w:r w:rsidRPr="0012515D">
        <w:rPr>
          <w:rFonts w:ascii="Helvetica" w:eastAsia="Times New Roman" w:hAnsi="Helvetica" w:cs="Helvetica"/>
          <w:b/>
          <w:bCs/>
          <w:color w:val="333333"/>
          <w:sz w:val="21"/>
          <w:szCs w:val="21"/>
          <w:lang w:eastAsia="es-PA"/>
        </w:rPr>
        <w:t>)</w:t>
      </w:r>
      <w:r w:rsidRPr="0012515D">
        <w:rPr>
          <w:rFonts w:ascii="Helvetica" w:eastAsia="Times New Roman" w:hAnsi="Helvetica" w:cs="Helvetica"/>
          <w:color w:val="333333"/>
          <w:sz w:val="21"/>
          <w:szCs w:val="21"/>
          <w:lang w:eastAsia="es-PA"/>
        </w:rPr>
        <w:t xml:space="preserve">.  Añade el </w:t>
      </w:r>
      <w:proofErr w:type="spellStart"/>
      <w:r w:rsidRPr="0012515D">
        <w:rPr>
          <w:rFonts w:ascii="Helvetica" w:eastAsia="Times New Roman" w:hAnsi="Helvetica" w:cs="Helvetica"/>
          <w:color w:val="333333"/>
          <w:sz w:val="21"/>
          <w:szCs w:val="21"/>
          <w:lang w:eastAsia="es-PA"/>
        </w:rPr>
        <w:t>franelograma</w:t>
      </w:r>
      <w:proofErr w:type="spellEnd"/>
      <w:r w:rsidRPr="0012515D">
        <w:rPr>
          <w:rFonts w:ascii="Helvetica" w:eastAsia="Times New Roman" w:hAnsi="Helvetica" w:cs="Helvetica"/>
          <w:color w:val="333333"/>
          <w:sz w:val="21"/>
          <w:szCs w:val="21"/>
          <w:lang w:eastAsia="es-PA"/>
        </w:rPr>
        <w:t xml:space="preserve"> la tercera dimensión.</w:t>
      </w:r>
    </w:p>
    <w:p w:rsidR="0012515D" w:rsidRPr="0012515D" w:rsidRDefault="0012515D" w:rsidP="0012515D">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333333"/>
          <w:sz w:val="21"/>
          <w:szCs w:val="21"/>
          <w:lang w:eastAsia="es-PA"/>
        </w:rPr>
        <w:t>Clavijero</w:t>
      </w:r>
      <w:r w:rsidRPr="0012515D">
        <w:rPr>
          <w:rFonts w:ascii="Helvetica" w:eastAsia="Times New Roman" w:hAnsi="Helvetica" w:cs="Helvetica"/>
          <w:color w:val="333333"/>
          <w:sz w:val="21"/>
          <w:szCs w:val="21"/>
          <w:lang w:eastAsia="es-PA"/>
        </w:rPr>
        <w:t xml:space="preserve">:  Se trata de un tablero contrachapado o conglomerado, con perforaciones distribuidas sistemáticamente, sobre las </w:t>
      </w:r>
      <w:proofErr w:type="gramStart"/>
      <w:r w:rsidRPr="0012515D">
        <w:rPr>
          <w:rFonts w:ascii="Helvetica" w:eastAsia="Times New Roman" w:hAnsi="Helvetica" w:cs="Helvetica"/>
          <w:color w:val="333333"/>
          <w:sz w:val="21"/>
          <w:szCs w:val="21"/>
          <w:lang w:eastAsia="es-PA"/>
        </w:rPr>
        <w:t>cuales  se</w:t>
      </w:r>
      <w:proofErr w:type="gramEnd"/>
      <w:r w:rsidRPr="0012515D">
        <w:rPr>
          <w:rFonts w:ascii="Helvetica" w:eastAsia="Times New Roman" w:hAnsi="Helvetica" w:cs="Helvetica"/>
          <w:color w:val="333333"/>
          <w:sz w:val="21"/>
          <w:szCs w:val="21"/>
          <w:lang w:eastAsia="es-PA"/>
        </w:rPr>
        <w:t xml:space="preserve"> aplican unos elementos dotados de apéndices para su sustentación.</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000000"/>
          <w:sz w:val="21"/>
          <w:szCs w:val="21"/>
          <w:lang w:eastAsia="es-PA"/>
        </w:rPr>
        <w:t>Medios computacionales y audiovisuales</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lastRenderedPageBreak/>
        <w:t xml:space="preserve">Los materiales de computación y audiovisuales han irrumpido en los centros educativos con la misma velocidad que en el resto de los ámbitos sociales y tienen un papel cada vez más destacado en la educación.  El material audiovisual favorece el aprendizaje, ya que renueva la capacidad de </w:t>
      </w:r>
      <w:proofErr w:type="gramStart"/>
      <w:r w:rsidRPr="0012515D">
        <w:rPr>
          <w:rFonts w:ascii="Helvetica" w:eastAsia="Times New Roman" w:hAnsi="Helvetica" w:cs="Helvetica"/>
          <w:color w:val="333333"/>
          <w:sz w:val="21"/>
          <w:szCs w:val="21"/>
          <w:lang w:eastAsia="es-PA"/>
        </w:rPr>
        <w:t>atención  y</w:t>
      </w:r>
      <w:proofErr w:type="gramEnd"/>
      <w:r w:rsidRPr="0012515D">
        <w:rPr>
          <w:rFonts w:ascii="Helvetica" w:eastAsia="Times New Roman" w:hAnsi="Helvetica" w:cs="Helvetica"/>
          <w:color w:val="333333"/>
          <w:sz w:val="21"/>
          <w:szCs w:val="21"/>
          <w:lang w:eastAsia="es-PA"/>
        </w:rPr>
        <w:t xml:space="preserve"> actúa como catalizador  del proceso, captando la personalidad de manera proyectiva.  Tiene una aplicación muy versátil y posibilita toda clase de combinaciones.  Entre los medios audiovisuales más utilizados cabe mencionar los siguientes:</w:t>
      </w:r>
    </w:p>
    <w:p w:rsidR="0012515D" w:rsidRPr="0012515D" w:rsidRDefault="0012515D" w:rsidP="0012515D">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333333"/>
          <w:sz w:val="21"/>
          <w:szCs w:val="21"/>
          <w:lang w:eastAsia="es-PA"/>
        </w:rPr>
        <w:t>Los de comunicación visual</w:t>
      </w:r>
      <w:r w:rsidRPr="0012515D">
        <w:rPr>
          <w:rFonts w:ascii="Helvetica" w:eastAsia="Times New Roman" w:hAnsi="Helvetica" w:cs="Helvetica"/>
          <w:color w:val="333333"/>
          <w:sz w:val="21"/>
          <w:szCs w:val="21"/>
          <w:lang w:eastAsia="es-PA"/>
        </w:rPr>
        <w:t xml:space="preserve">: ilustraciones, fotos, dibujos, gráficos, pizarra magnética, </w:t>
      </w:r>
      <w:proofErr w:type="spellStart"/>
      <w:r w:rsidRPr="0012515D">
        <w:rPr>
          <w:rFonts w:ascii="Helvetica" w:eastAsia="Times New Roman" w:hAnsi="Helvetica" w:cs="Helvetica"/>
          <w:color w:val="333333"/>
          <w:sz w:val="21"/>
          <w:szCs w:val="21"/>
          <w:lang w:eastAsia="es-PA"/>
        </w:rPr>
        <w:t>franelógrafo</w:t>
      </w:r>
      <w:proofErr w:type="spellEnd"/>
      <w:r w:rsidRPr="0012515D">
        <w:rPr>
          <w:rFonts w:ascii="Helvetica" w:eastAsia="Times New Roman" w:hAnsi="Helvetica" w:cs="Helvetica"/>
          <w:color w:val="333333"/>
          <w:sz w:val="21"/>
          <w:szCs w:val="21"/>
          <w:lang w:eastAsia="es-PA"/>
        </w:rPr>
        <w:t>.  Proyecciones de diapositivas, cine y retroproyector.</w:t>
      </w:r>
    </w:p>
    <w:p w:rsidR="0012515D" w:rsidRPr="0012515D" w:rsidRDefault="0012515D" w:rsidP="0012515D">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333333"/>
          <w:sz w:val="21"/>
          <w:szCs w:val="21"/>
          <w:lang w:eastAsia="es-PA"/>
        </w:rPr>
        <w:t>Los de comunicación auditiva:</w:t>
      </w:r>
      <w:r w:rsidRPr="0012515D">
        <w:rPr>
          <w:rFonts w:ascii="Helvetica" w:eastAsia="Times New Roman" w:hAnsi="Helvetica" w:cs="Helvetica"/>
          <w:color w:val="333333"/>
          <w:sz w:val="21"/>
          <w:szCs w:val="21"/>
          <w:lang w:eastAsia="es-PA"/>
        </w:rPr>
        <w:t> instrumentos de registros y reproducción.  Laboratorio de idiomas.  Radiofonía.</w:t>
      </w:r>
    </w:p>
    <w:p w:rsidR="0012515D" w:rsidRPr="0012515D" w:rsidRDefault="0012515D" w:rsidP="0012515D">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b/>
          <w:bCs/>
          <w:color w:val="333333"/>
          <w:sz w:val="21"/>
          <w:szCs w:val="21"/>
          <w:lang w:eastAsia="es-PA"/>
        </w:rPr>
        <w:t>Los de comunicación audiovisual:</w:t>
      </w:r>
      <w:r w:rsidRPr="0012515D">
        <w:rPr>
          <w:rFonts w:ascii="Helvetica" w:eastAsia="Times New Roman" w:hAnsi="Helvetica" w:cs="Helvetica"/>
          <w:color w:val="333333"/>
          <w:sz w:val="21"/>
          <w:szCs w:val="21"/>
          <w:lang w:eastAsia="es-PA"/>
        </w:rPr>
        <w:t> montajes audiovisuales.  Cine sonoro, video, video interactivo.</w:t>
      </w:r>
    </w:p>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El material de computación ha avanzado mucho en poco tiempo.  Las computadoras cada vez son más pequeñas, más potentes y consumen menos, pero el cambio más espectacular se ha producido en los sistemas óptimos de almacenaje de la información (CD- ROM) </w:t>
      </w:r>
      <w:proofErr w:type="gramStart"/>
      <w:r w:rsidRPr="0012515D">
        <w:rPr>
          <w:rFonts w:ascii="Helvetica" w:eastAsia="Times New Roman" w:hAnsi="Helvetica" w:cs="Helvetica"/>
          <w:color w:val="333333"/>
          <w:sz w:val="21"/>
          <w:szCs w:val="21"/>
          <w:lang w:eastAsia="es-PA"/>
        </w:rPr>
        <w:t>y</w:t>
      </w:r>
      <w:proofErr w:type="gramEnd"/>
      <w:r w:rsidRPr="0012515D">
        <w:rPr>
          <w:rFonts w:ascii="Helvetica" w:eastAsia="Times New Roman" w:hAnsi="Helvetica" w:cs="Helvetica"/>
          <w:color w:val="333333"/>
          <w:sz w:val="21"/>
          <w:szCs w:val="21"/>
          <w:lang w:eastAsia="es-PA"/>
        </w:rPr>
        <w:t xml:space="preserve"> sobre todo, en los programas (software), a los que se unen el desarrollo de sistemas de inteligencia artificial y los lenguajes de autor, que han supuesto un gran avance en el diseño de programas educativos.</w:t>
      </w:r>
    </w:p>
    <w:tbl>
      <w:tblPr>
        <w:tblW w:w="774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6"/>
        <w:gridCol w:w="1729"/>
        <w:gridCol w:w="2229"/>
        <w:gridCol w:w="2186"/>
      </w:tblGrid>
      <w:tr w:rsidR="0012515D" w:rsidRPr="0012515D" w:rsidTr="0012515D">
        <w:trPr>
          <w:jc w:val="center"/>
        </w:trPr>
        <w:tc>
          <w:tcPr>
            <w:tcW w:w="0" w:type="auto"/>
            <w:gridSpan w:val="4"/>
            <w:tcBorders>
              <w:top w:val="nil"/>
              <w:left w:val="nil"/>
              <w:bottom w:val="nil"/>
              <w:right w:val="nil"/>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777777"/>
                <w:sz w:val="21"/>
                <w:szCs w:val="21"/>
                <w:lang w:eastAsia="es-PA"/>
              </w:rPr>
            </w:pPr>
            <w:r w:rsidRPr="0012515D">
              <w:rPr>
                <w:rFonts w:ascii="Helvetica" w:eastAsia="Times New Roman" w:hAnsi="Helvetica" w:cs="Helvetica"/>
                <w:b/>
                <w:bCs/>
                <w:color w:val="777777"/>
                <w:sz w:val="21"/>
                <w:szCs w:val="21"/>
                <w:lang w:eastAsia="es-PA"/>
              </w:rPr>
              <w:t>Técnicas de trabajo a nivel de grupo (colectivas)</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center"/>
              <w:rPr>
                <w:rFonts w:ascii="Helvetica" w:eastAsia="Times New Roman" w:hAnsi="Helvetica" w:cs="Helvetica"/>
                <w:color w:val="333333"/>
                <w:sz w:val="21"/>
                <w:szCs w:val="21"/>
                <w:lang w:eastAsia="es-PA"/>
              </w:rPr>
            </w:pPr>
            <w:r w:rsidRPr="0012515D">
              <w:rPr>
                <w:rFonts w:ascii="Helvetica" w:eastAsia="Times New Roman" w:hAnsi="Helvetica" w:cs="Helvetica"/>
                <w:b/>
                <w:bCs/>
                <w:color w:val="333333"/>
                <w:sz w:val="21"/>
                <w:szCs w:val="21"/>
                <w:lang w:eastAsia="es-PA"/>
              </w:rPr>
              <w:t>Técnica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center"/>
              <w:rPr>
                <w:rFonts w:ascii="Helvetica" w:eastAsia="Times New Roman" w:hAnsi="Helvetica" w:cs="Helvetica"/>
                <w:color w:val="333333"/>
                <w:sz w:val="21"/>
                <w:szCs w:val="21"/>
                <w:lang w:eastAsia="es-PA"/>
              </w:rPr>
            </w:pPr>
            <w:r w:rsidRPr="0012515D">
              <w:rPr>
                <w:rFonts w:ascii="Helvetica" w:eastAsia="Times New Roman" w:hAnsi="Helvetica" w:cs="Helvetica"/>
                <w:b/>
                <w:bCs/>
                <w:color w:val="333333"/>
                <w:sz w:val="21"/>
                <w:szCs w:val="21"/>
                <w:lang w:eastAsia="es-PA"/>
              </w:rPr>
              <w:t>¿En qué consiste</w:t>
            </w:r>
            <w:r w:rsidRPr="0012515D">
              <w:rPr>
                <w:rFonts w:ascii="Helvetica" w:eastAsia="Times New Roman" w:hAnsi="Helvetica" w:cs="Helvetica"/>
                <w:color w:val="333333"/>
                <w:sz w:val="21"/>
                <w:szCs w:val="21"/>
                <w:lang w:eastAsia="es-PA"/>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center"/>
              <w:rPr>
                <w:rFonts w:ascii="Helvetica" w:eastAsia="Times New Roman" w:hAnsi="Helvetica" w:cs="Helvetica"/>
                <w:color w:val="333333"/>
                <w:sz w:val="21"/>
                <w:szCs w:val="21"/>
                <w:lang w:eastAsia="es-PA"/>
              </w:rPr>
            </w:pPr>
            <w:r w:rsidRPr="0012515D">
              <w:rPr>
                <w:rFonts w:ascii="Helvetica" w:eastAsia="Times New Roman" w:hAnsi="Helvetica" w:cs="Helvetica"/>
                <w:b/>
                <w:bCs/>
                <w:color w:val="333333"/>
                <w:sz w:val="21"/>
                <w:szCs w:val="21"/>
                <w:lang w:eastAsia="es-PA"/>
              </w:rPr>
              <w:t> ¿Quién participa</w:t>
            </w:r>
            <w:r w:rsidRPr="0012515D">
              <w:rPr>
                <w:rFonts w:ascii="Helvetica" w:eastAsia="Times New Roman" w:hAnsi="Helvetica" w:cs="Helvetica"/>
                <w:color w:val="333333"/>
                <w:sz w:val="21"/>
                <w:szCs w:val="21"/>
                <w:lang w:eastAsia="es-PA"/>
              </w:rPr>
              <w:t>?</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center"/>
              <w:rPr>
                <w:rFonts w:ascii="Helvetica" w:eastAsia="Times New Roman" w:hAnsi="Helvetica" w:cs="Helvetica"/>
                <w:color w:val="333333"/>
                <w:sz w:val="21"/>
                <w:szCs w:val="21"/>
                <w:lang w:eastAsia="es-PA"/>
              </w:rPr>
            </w:pPr>
            <w:r w:rsidRPr="0012515D">
              <w:rPr>
                <w:rFonts w:ascii="Helvetica" w:eastAsia="Times New Roman" w:hAnsi="Helvetica" w:cs="Helvetica"/>
                <w:b/>
                <w:bCs/>
                <w:color w:val="333333"/>
                <w:sz w:val="21"/>
                <w:szCs w:val="21"/>
                <w:lang w:eastAsia="es-PA"/>
              </w:rPr>
              <w:t>¿Para qué se usa</w:t>
            </w:r>
            <w:r w:rsidRPr="0012515D">
              <w:rPr>
                <w:rFonts w:ascii="Helvetica" w:eastAsia="Times New Roman" w:hAnsi="Helvetica" w:cs="Helvetica"/>
                <w:color w:val="333333"/>
                <w:sz w:val="21"/>
                <w:szCs w:val="21"/>
                <w:lang w:eastAsia="es-PA"/>
              </w:rPr>
              <w:t>?</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Simposio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Un grupo de expertos habla por turnos de un tema o asunto.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Los expertos exponen, los alumnos escuchan formando el auditorio.</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Aumentar la información sobre un tema  o asunto de modo conciso.</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Mesa redonda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Un grupo de expertos discute en plano de igualdad de puntos de vista divergentes sobre un tema o asunto.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Los expertos  debaten los alumnos siguen el debate (ocasionalmente puedan intervenir).</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Presentar información desde puntos de vista divergentes y confrontarlos</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Panel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Un grupo de expertos dialoga o conversa entre sí, ante el grupo.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Los expertos dialogan; los alumnos pueden hacer preguntas.</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Tratar temas de interés general en un ambiente  de informalidad, espontaneidad e iniciativa personal.</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Discusión dirigida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Un grupo pequeño discute un tema con la orientación de un moderador.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8"/>
            </w:tblGrid>
            <w:tr w:rsidR="0012515D" w:rsidRPr="0012515D">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15D" w:rsidRPr="0012515D" w:rsidRDefault="0012515D" w:rsidP="0012515D">
                  <w:pPr>
                    <w:spacing w:after="0" w:line="240" w:lineRule="auto"/>
                    <w:jc w:val="both"/>
                    <w:rPr>
                      <w:rFonts w:ascii="Times New Roman" w:eastAsia="Times New Roman" w:hAnsi="Times New Roman" w:cs="Times New Roman"/>
                      <w:sz w:val="24"/>
                      <w:szCs w:val="24"/>
                      <w:lang w:eastAsia="es-PA"/>
                    </w:rPr>
                  </w:pPr>
                  <w:r w:rsidRPr="0012515D">
                    <w:rPr>
                      <w:rFonts w:ascii="Times New Roman" w:eastAsia="Times New Roman" w:hAnsi="Times New Roman" w:cs="Times New Roman"/>
                      <w:sz w:val="24"/>
                      <w:szCs w:val="24"/>
                      <w:lang w:eastAsia="es-PA"/>
                    </w:rPr>
                    <w:t>Los alumnos o parte de ellos y el docente que suele hacer las veces de moderador o monitor del grupo  (participación más seleccionada).</w:t>
                  </w:r>
                </w:p>
              </w:tc>
            </w:tr>
          </w:tbl>
          <w:p w:rsidR="0012515D" w:rsidRPr="0012515D" w:rsidRDefault="0012515D" w:rsidP="0012515D">
            <w:pPr>
              <w:spacing w:after="0" w:line="240" w:lineRule="auto"/>
              <w:rPr>
                <w:rFonts w:ascii="Helvetica" w:eastAsia="Times New Roman" w:hAnsi="Helvetica" w:cs="Helvetica"/>
                <w:color w:val="333333"/>
                <w:sz w:val="21"/>
                <w:szCs w:val="21"/>
                <w:lang w:eastAsia="es-PA"/>
              </w:rPr>
            </w:pP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Dirigir al grupo mediante preguntas específicas hacia un objetivo común. Participar y profundizar.</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Foro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8"/>
            </w:tblGrid>
            <w:tr w:rsidR="0012515D" w:rsidRPr="0012515D">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15D" w:rsidRPr="0012515D" w:rsidRDefault="0012515D" w:rsidP="0012515D">
                  <w:pPr>
                    <w:spacing w:after="0" w:line="240" w:lineRule="auto"/>
                    <w:jc w:val="both"/>
                    <w:rPr>
                      <w:rFonts w:ascii="Times New Roman" w:eastAsia="Times New Roman" w:hAnsi="Times New Roman" w:cs="Times New Roman"/>
                      <w:sz w:val="24"/>
                      <w:szCs w:val="24"/>
                      <w:lang w:eastAsia="es-PA"/>
                    </w:rPr>
                  </w:pPr>
                  <w:r w:rsidRPr="0012515D">
                    <w:rPr>
                      <w:rFonts w:ascii="Times New Roman" w:eastAsia="Times New Roman" w:hAnsi="Times New Roman" w:cs="Times New Roman"/>
                      <w:sz w:val="24"/>
                      <w:szCs w:val="24"/>
                      <w:lang w:eastAsia="es-PA"/>
                    </w:rPr>
                    <w:t xml:space="preserve">El grupo entero trata de un tema </w:t>
                  </w:r>
                  <w:r w:rsidRPr="0012515D">
                    <w:rPr>
                      <w:rFonts w:ascii="Times New Roman" w:eastAsia="Times New Roman" w:hAnsi="Times New Roman" w:cs="Times New Roman"/>
                      <w:sz w:val="24"/>
                      <w:szCs w:val="24"/>
                      <w:lang w:eastAsia="es-PA"/>
                    </w:rPr>
                    <w:lastRenderedPageBreak/>
                    <w:t>con la ayuda del moderador</w:t>
                  </w:r>
                  <w:r w:rsidRPr="0012515D">
                    <w:rPr>
                      <w:rFonts w:ascii="Times New Roman" w:eastAsia="Times New Roman" w:hAnsi="Times New Roman" w:cs="Times New Roman"/>
                      <w:b/>
                      <w:bCs/>
                      <w:sz w:val="24"/>
                      <w:szCs w:val="24"/>
                      <w:lang w:eastAsia="es-PA"/>
                    </w:rPr>
                    <w:t>.</w:t>
                  </w:r>
                </w:p>
              </w:tc>
            </w:tr>
          </w:tbl>
          <w:p w:rsidR="0012515D" w:rsidRPr="0012515D" w:rsidRDefault="0012515D" w:rsidP="0012515D">
            <w:pPr>
              <w:spacing w:after="0" w:line="240" w:lineRule="auto"/>
              <w:rPr>
                <w:rFonts w:ascii="Helvetica" w:eastAsia="Times New Roman" w:hAnsi="Helvetica" w:cs="Helvetica"/>
                <w:color w:val="333333"/>
                <w:sz w:val="21"/>
                <w:szCs w:val="21"/>
                <w:lang w:eastAsia="es-PA"/>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lastRenderedPageBreak/>
              <w:t>El alumnado y el docente que modera (se trata de participación masiva)</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Permite la libre expresión con las mínimas limitaciones.</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lastRenderedPageBreak/>
              <w:t>Experimentación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Realizar experiencias para observar   los cambios de algunas variables controlando las demás.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Los alumnos realizan en grupos reducidos las prácticas con asesoría.</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Hacer los trabajos de laboratorio en las áreas que lo necesitan.</w:t>
            </w:r>
          </w:p>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Realizar experiencias.</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proofErr w:type="spellStart"/>
            <w:r w:rsidRPr="0012515D">
              <w:rPr>
                <w:rFonts w:ascii="Helvetica" w:eastAsia="Times New Roman" w:hAnsi="Helvetica" w:cs="Helvetica"/>
                <w:color w:val="333333"/>
                <w:sz w:val="21"/>
                <w:szCs w:val="21"/>
                <w:lang w:eastAsia="es-PA"/>
              </w:rPr>
              <w:t>Brainstorming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Un grupo de alumnos lanza ideas que otro grupo  anota.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Todo el grupo dividido en dos partes: lanzadores y anotadores.</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Hallar ideas originales.  Descubrir nuevos puntos de vista.</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Diálogos simultáneos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Grupos de dos personas discuten un problema en un espacio breve de tiempo.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Todo el grupo distribuido en sub-</w:t>
            </w:r>
          </w:p>
          <w:p w:rsidR="0012515D" w:rsidRPr="0012515D" w:rsidRDefault="0012515D" w:rsidP="0012515D">
            <w:pPr>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grupos de trabajo.</w:t>
            </w:r>
          </w:p>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Buscar soluciones rápidas a problemas, confrontar puntos de vista.</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Role </w:t>
            </w:r>
            <w:proofErr w:type="spellStart"/>
            <w:r w:rsidRPr="0012515D">
              <w:rPr>
                <w:rFonts w:ascii="Helvetica" w:eastAsia="Times New Roman" w:hAnsi="Helvetica" w:cs="Helvetica"/>
                <w:color w:val="333333"/>
                <w:sz w:val="21"/>
                <w:szCs w:val="21"/>
                <w:lang w:eastAsia="es-PA"/>
              </w:rPr>
              <w:t>playing</w:t>
            </w:r>
            <w:proofErr w:type="spellEnd"/>
            <w:r w:rsidRPr="0012515D">
              <w:rPr>
                <w:rFonts w:ascii="Helvetica" w:eastAsia="Times New Roman" w:hAnsi="Helvetica" w:cs="Helvetica"/>
                <w:color w:val="333333"/>
                <w:sz w:val="21"/>
                <w:szCs w:val="21"/>
                <w:lang w:eastAsia="es-PA"/>
              </w:rPr>
              <w:t>  </w:t>
            </w:r>
            <w:r w:rsidRPr="0012515D">
              <w:rPr>
                <w:rFonts w:ascii="Helvetica" w:eastAsia="Times New Roman" w:hAnsi="Helvetica" w:cs="Helvetica"/>
                <w:b/>
                <w:bCs/>
                <w:color w:val="333333"/>
                <w:sz w:val="21"/>
                <w:szCs w:val="21"/>
                <w:lang w:eastAsia="es-PA"/>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Representar situaciones reales o ficticias ante un auditorio.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Algunos alumnos y algunos profesores.  Los demás observan.</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Mostrar objetivamente algunas situaciones.  Empatizar con actitudes.</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Enseñanza de grupo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Enfoque multidisciplinario del problema.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Varios profesores y el grupo de alumnos.</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Aportar información distinta sobre un mismo tema.</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Seminario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Buscar en fuentes originales hechos o conceptos diversos.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Los alumnos a nivel del grupo coloquial o pequeño grupo (equipo).</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Preparar previamente para la clase.  Habilitar a los alumnos como expertos.</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Philips 66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Grupo de 6 personas que dialogan en sesiones de 6 minutos sobre un tema concreto.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Todo el grupo distribuido en equipos de 6 alumnos.  facilita la participación de todos.</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Buscar el consenso general de un grupo numeroso en muy breve tiempo.  Confrontar opiniones rápidamente.</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Participación creadora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Un grupo busca soluciones nuevas a un problema, sin que importe su viabilidad.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Todo el grupo reunido en gran asamblea o en grupos reducidos.  Grupos coloquiales.</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Crear soluciones originales mediante </w:t>
            </w:r>
            <w:proofErr w:type="spellStart"/>
            <w:r w:rsidRPr="0012515D">
              <w:rPr>
                <w:rFonts w:ascii="Helvetica" w:eastAsia="Times New Roman" w:hAnsi="Helvetica" w:cs="Helvetica"/>
                <w:color w:val="333333"/>
                <w:sz w:val="21"/>
                <w:szCs w:val="21"/>
                <w:lang w:eastAsia="es-PA"/>
              </w:rPr>
              <w:t>producciòn</w:t>
            </w:r>
            <w:proofErr w:type="spellEnd"/>
            <w:r w:rsidRPr="0012515D">
              <w:rPr>
                <w:rFonts w:ascii="Helvetica" w:eastAsia="Times New Roman" w:hAnsi="Helvetica" w:cs="Helvetica"/>
                <w:color w:val="333333"/>
                <w:sz w:val="21"/>
                <w:szCs w:val="21"/>
                <w:lang w:eastAsia="es-PA"/>
              </w:rPr>
              <w:t xml:space="preserve"> divergente con iniciativas propias.</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Entrevista con interrogadores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Un experto es preguntado por interrogadores en presencia de un auditorio  (grupo de alumnos).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Un experto contesta y los interrogadores preguntan en presencia del auditorio que escucha ( experto interrogado por comisiones)</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Aclarar conceptos sobre un tema seleccionando las preguntas.  Conocer la opinión de un experto en cuestiones muy concretas.</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Trabajo por relevos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xml:space="preserve">Reunión en pequeños grupos.  Los secretarios </w:t>
            </w:r>
            <w:r w:rsidRPr="0012515D">
              <w:rPr>
                <w:rFonts w:ascii="Helvetica" w:eastAsia="Times New Roman" w:hAnsi="Helvetica" w:cs="Helvetica"/>
                <w:color w:val="333333"/>
                <w:sz w:val="21"/>
                <w:szCs w:val="21"/>
                <w:lang w:eastAsia="es-PA"/>
              </w:rPr>
              <w:lastRenderedPageBreak/>
              <w:t>exponen las conclusiones a la asamblea para estudiarlas de nuevo en grupos pequeños.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lastRenderedPageBreak/>
              <w:t xml:space="preserve">Los participantes se distribuyen en grupos  pequeños que , una vez son informados </w:t>
            </w:r>
            <w:r w:rsidRPr="0012515D">
              <w:rPr>
                <w:rFonts w:ascii="Helvetica" w:eastAsia="Times New Roman" w:hAnsi="Helvetica" w:cs="Helvetica"/>
                <w:color w:val="333333"/>
                <w:sz w:val="21"/>
                <w:szCs w:val="21"/>
                <w:lang w:eastAsia="es-PA"/>
              </w:rPr>
              <w:lastRenderedPageBreak/>
              <w:t>de las conclusiones, vuelven otra vez a reunirse para un nuevo estudio.</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lastRenderedPageBreak/>
              <w:t xml:space="preserve">Puesta en común y estudio posterior de sugerencias.  Análisis de hechos previa </w:t>
            </w:r>
            <w:r w:rsidRPr="0012515D">
              <w:rPr>
                <w:rFonts w:ascii="Helvetica" w:eastAsia="Times New Roman" w:hAnsi="Helvetica" w:cs="Helvetica"/>
                <w:color w:val="333333"/>
                <w:sz w:val="21"/>
                <w:szCs w:val="21"/>
                <w:lang w:eastAsia="es-PA"/>
              </w:rPr>
              <w:lastRenderedPageBreak/>
              <w:t>consulta de la opinión general de los grupos.  Interacción de grupos.</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lastRenderedPageBreak/>
              <w:t xml:space="preserve">Cuartetos con </w:t>
            </w:r>
            <w:proofErr w:type="spellStart"/>
            <w:r w:rsidRPr="0012515D">
              <w:rPr>
                <w:rFonts w:ascii="Helvetica" w:eastAsia="Times New Roman" w:hAnsi="Helvetica" w:cs="Helvetica"/>
                <w:color w:val="333333"/>
                <w:sz w:val="21"/>
                <w:szCs w:val="21"/>
                <w:lang w:eastAsia="es-PA"/>
              </w:rPr>
              <w:t>rotaciòn</w:t>
            </w:r>
            <w:proofErr w:type="spellEnd"/>
          </w:p>
          <w:p w:rsidR="0012515D" w:rsidRPr="0012515D" w:rsidRDefault="0012515D" w:rsidP="0012515D">
            <w:pPr>
              <w:spacing w:after="0" w:line="240" w:lineRule="auto"/>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A- B- C- 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Agrupación de 4 en 4.  Diálogo de 10 minutos de duración y uno del cuarteto se pasa a otro grupo.  Se le informa y se vuelve a dialogar.  Nueva rotación.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Todo el grupo distribuido en cuartetos.</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Facilitar el diálogo.  Saber escuchar a los demás.  Síntesis de lo tratado.  Adaptación al nuevo grupo (cuarteto).</w:t>
            </w:r>
          </w:p>
        </w:tc>
      </w:tr>
      <w:tr w:rsidR="0012515D" w:rsidRPr="0012515D" w:rsidTr="0012515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2515D" w:rsidRPr="0012515D" w:rsidRDefault="0012515D" w:rsidP="0012515D">
            <w:pPr>
              <w:spacing w:after="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w:t>
            </w:r>
          </w:p>
        </w:tc>
      </w:tr>
    </w:tbl>
    <w:p w:rsidR="0012515D" w:rsidRPr="0012515D" w:rsidRDefault="0012515D" w:rsidP="0012515D">
      <w:pPr>
        <w:shd w:val="clear" w:color="auto" w:fill="FFFFFF"/>
        <w:spacing w:after="150" w:line="240" w:lineRule="auto"/>
        <w:jc w:val="both"/>
        <w:rPr>
          <w:rFonts w:ascii="Helvetica" w:eastAsia="Times New Roman" w:hAnsi="Helvetica" w:cs="Helvetica"/>
          <w:color w:val="333333"/>
          <w:sz w:val="21"/>
          <w:szCs w:val="21"/>
          <w:lang w:eastAsia="es-PA"/>
        </w:rPr>
      </w:pPr>
      <w:r w:rsidRPr="0012515D">
        <w:rPr>
          <w:rFonts w:ascii="Helvetica" w:eastAsia="Times New Roman" w:hAnsi="Helvetica" w:cs="Helvetica"/>
          <w:color w:val="333333"/>
          <w:sz w:val="21"/>
          <w:szCs w:val="21"/>
          <w:lang w:eastAsia="es-PA"/>
        </w:rPr>
        <w:t> </w:t>
      </w:r>
    </w:p>
    <w:p w:rsidR="00C56050" w:rsidRDefault="0012515D" w:rsidP="0012515D">
      <w:r w:rsidRPr="0012515D">
        <w:rPr>
          <w:rFonts w:ascii="Times New Roman" w:eastAsia="Times New Roman" w:hAnsi="Times New Roman" w:cs="Times New Roman"/>
          <w:noProof/>
          <w:color w:val="337AB7"/>
          <w:sz w:val="24"/>
          <w:szCs w:val="24"/>
          <w:lang w:eastAsia="es-PA"/>
        </w:rPr>
        <w:drawing>
          <wp:inline distT="0" distB="0" distL="0" distR="0" wp14:anchorId="40F2BB2C" wp14:editId="3B035F66">
            <wp:extent cx="1905000" cy="1905000"/>
            <wp:effectExtent l="0" t="0" r="0" b="0"/>
            <wp:docPr id="1" name="Imagen 1" descr="https://pixabay.com">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ixabay.com">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12515D">
        <w:rPr>
          <w:rFonts w:ascii="Times New Roman" w:eastAsia="Times New Roman" w:hAnsi="Times New Roman" w:cs="Times New Roman"/>
          <w:noProof/>
          <w:color w:val="337AB7"/>
          <w:sz w:val="24"/>
          <w:szCs w:val="24"/>
          <w:lang w:eastAsia="es-PA"/>
        </w:rPr>
        <w:drawing>
          <wp:inline distT="0" distB="0" distL="0" distR="0" wp14:anchorId="0B6FB2C9" wp14:editId="572A7D9E">
            <wp:extent cx="1905000" cy="1905000"/>
            <wp:effectExtent l="0" t="0" r="0" b="0"/>
            <wp:docPr id="2" name="Imagen 2" descr="https://pixabay.com">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xabay.com">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12515D">
        <w:rPr>
          <w:rFonts w:ascii="Times New Roman" w:eastAsia="Times New Roman" w:hAnsi="Times New Roman" w:cs="Times New Roman"/>
          <w:noProof/>
          <w:color w:val="337AB7"/>
          <w:sz w:val="24"/>
          <w:szCs w:val="24"/>
          <w:lang w:eastAsia="es-PA"/>
        </w:rPr>
        <w:drawing>
          <wp:inline distT="0" distB="0" distL="0" distR="0" wp14:anchorId="142203DF" wp14:editId="77FB43F2">
            <wp:extent cx="1905000" cy="1905000"/>
            <wp:effectExtent l="0" t="0" r="0" b="0"/>
            <wp:docPr id="3" name="Imagen 3" descr="http://www.educapanama.edu.pa/sites/default/files/styles/galeria_de_fotos_en_contenido/public/img/dibujo.jpg?itok=-qBPvoOB">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ucapanama.edu.pa/sites/default/files/styles/galeria_de_fotos_en_contenido/public/img/dibujo.jpg?itok=-qBPvoOB">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ectPr w:rsidR="00C560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B37CE"/>
    <w:multiLevelType w:val="multilevel"/>
    <w:tmpl w:val="12D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D10DE"/>
    <w:multiLevelType w:val="multilevel"/>
    <w:tmpl w:val="AE58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5D"/>
    <w:rsid w:val="0012515D"/>
    <w:rsid w:val="00A60CBF"/>
    <w:rsid w:val="00C56050"/>
    <w:rsid w:val="00E70FE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4FCE7-789A-4FD8-ABE9-8D972C5B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educapanama.edu.pa/sites/default/files/styles/fotos_xl/public/img/actividades_del_alumnado3.jpg?itok=TCZpBk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educapanama.edu.pa/sites/default/files/styles/fotos_xl/public/img/actividades_del_alumnado2.jpg?itok=4Q2mJtla"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educapanama.edu.pa/sites/default/files/styles/fotos_xl/public/img/dibujo.jpg?itok=IsFhHyH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1959</Words>
  <Characters>10777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Betzaida Díaz Castañeda</dc:creator>
  <cp:keywords/>
  <dc:description/>
  <cp:lastModifiedBy>Ruth Betzaida Díaz Castañeda</cp:lastModifiedBy>
  <cp:revision>2</cp:revision>
  <dcterms:created xsi:type="dcterms:W3CDTF">2022-05-09T19:36:00Z</dcterms:created>
  <dcterms:modified xsi:type="dcterms:W3CDTF">2022-05-09T19:36:00Z</dcterms:modified>
</cp:coreProperties>
</file>